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Letícia Wapniarz Sartorelli</w:t>
      </w:r>
    </w:p>
    <w:p w:rsidR="00000000" w:rsidDel="00000000" w:rsidP="00000000" w:rsidRDefault="00000000" w:rsidRPr="00000000" w14:paraId="00000002">
      <w:pPr>
        <w:rPr>
          <w:b w:val="1"/>
          <w:sz w:val="32"/>
          <w:szCs w:val="32"/>
        </w:rPr>
      </w:pPr>
      <w:r w:rsidDel="00000000" w:rsidR="00000000" w:rsidRPr="00000000">
        <w:rPr>
          <w:rtl w:val="0"/>
        </w:rPr>
      </w:r>
    </w:p>
    <w:p w:rsidR="00000000" w:rsidDel="00000000" w:rsidP="00000000" w:rsidRDefault="00000000" w:rsidRPr="00000000" w14:paraId="00000003">
      <w:pPr>
        <w:numPr>
          <w:ilvl w:val="0"/>
          <w:numId w:val="1"/>
        </w:numPr>
        <w:ind w:left="720" w:hanging="360"/>
        <w:rPr>
          <w:b w:val="1"/>
          <w:sz w:val="26"/>
          <w:szCs w:val="26"/>
        </w:rPr>
      </w:pPr>
      <w:r w:rsidDel="00000000" w:rsidR="00000000" w:rsidRPr="00000000">
        <w:rPr>
          <w:b w:val="1"/>
          <w:sz w:val="26"/>
          <w:szCs w:val="26"/>
          <w:rtl w:val="0"/>
        </w:rPr>
        <w:t xml:space="preserve">Pergunta “Dificuldades enfrentadas por ser mulher”</w:t>
      </w:r>
    </w:p>
    <w:p w:rsidR="00000000" w:rsidDel="00000000" w:rsidP="00000000" w:rsidRDefault="00000000" w:rsidRPr="00000000" w14:paraId="00000004">
      <w:pPr>
        <w:ind w:left="720" w:firstLine="0"/>
        <w:rPr>
          <w:b w:val="1"/>
          <w:sz w:val="26"/>
          <w:szCs w:val="26"/>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i w:val="1"/>
          <w:rtl w:val="0"/>
        </w:rPr>
        <w:t xml:space="preserve">Letícia:</w:t>
      </w:r>
      <w:r w:rsidDel="00000000" w:rsidR="00000000" w:rsidRPr="00000000">
        <w:rPr>
          <w:rtl w:val="0"/>
        </w:rPr>
        <w:t xml:space="preserve"> - </w:t>
      </w:r>
      <w:r w:rsidDel="00000000" w:rsidR="00000000" w:rsidRPr="00000000">
        <w:rPr>
          <w:rtl w:val="0"/>
        </w:rPr>
        <w:t xml:space="preserve">Que era porque você era uma mulher na nossa área.Como eu comentei anteriormente, eu entrei bem crua na faculdade da perspectiva, principalmente do conhecimento técnico, enquanto vários dos meus colegas já sabiam muito. Então, um dos primeiros sentimentos que eu tive foi de inferioridade, e daí veio uma autocobrança de provar que eu era capaz de estar ali também. E.Assim a gente tem que ser bem Franco. É difícil? É e é para todo o mundo.Mas eu confesso também que eu nunca pensei em desistir, então.É apesar. Acho que de alguns momentos que, por exemplo, incontáveis vezes eu escutei, ué, uma mulher aqui, tanto na faculdade quanto no trabalho. E eu acho que essa surpresa mostra essa falta de representatividade das mulheres na computação.E, para mim, muitas vezes reforçava o meu pensamento de que eu tinha que mostrar que eu podia dar conta daquilo tanto quanto o homem, por exemplo.É claro também que alguns comentários machistas aqui e ali acabam se fazendo presentes nem sempre na maldade, acho que muitas vezes as pessoas falam inconsciente de que elas têm aquele baias.É. E eu nunca sofri grandiosamente assim, mas de vez em quando me incomodava e é a partir de um certo momento, eu passei a advogar mais é. E eu me dei conta de que eu não queria ser complacente com alguns dos comentários que eu podia ouvir e acabar e esses comentários estarem afastando outras mulheres que tinham uma percepção diferente ou sofriam mais com eles, né?</w:t>
      </w:r>
    </w:p>
    <w:p w:rsidR="00000000" w:rsidDel="00000000" w:rsidP="00000000" w:rsidRDefault="00000000" w:rsidRPr="00000000" w14:paraId="00000006">
      <w:pPr>
        <w:jc w:val="both"/>
        <w:rPr/>
      </w:pPr>
      <w:r w:rsidDel="00000000" w:rsidR="00000000" w:rsidRPr="00000000">
        <w:rPr>
          <w:rtl w:val="0"/>
        </w:rPr>
      </w:r>
    </w:p>
    <w:p w:rsidR="00000000" w:rsidDel="00000000" w:rsidP="00000000" w:rsidRDefault="00000000" w:rsidRPr="00000000" w14:paraId="00000007">
      <w:pPr>
        <w:jc w:val="both"/>
        <w:rPr>
          <w:sz w:val="24"/>
          <w:szCs w:val="24"/>
        </w:rPr>
      </w:pPr>
      <w:r w:rsidDel="00000000" w:rsidR="00000000" w:rsidRPr="00000000">
        <w:rPr>
          <w:rtl w:val="0"/>
        </w:rPr>
      </w:r>
    </w:p>
    <w:p w:rsidR="00000000" w:rsidDel="00000000" w:rsidP="00000000" w:rsidRDefault="00000000" w:rsidRPr="00000000" w14:paraId="00000008">
      <w:pPr>
        <w:ind w:left="0" w:firstLine="0"/>
        <w:jc w:val="both"/>
        <w:rPr>
          <w:sz w:val="24"/>
          <w:szCs w:val="24"/>
        </w:rPr>
      </w:pPr>
      <w:r w:rsidDel="00000000" w:rsidR="00000000" w:rsidRPr="00000000">
        <w:rPr>
          <w:rtl w:val="0"/>
        </w:rPr>
      </w:r>
    </w:p>
    <w:p w:rsidR="00000000" w:rsidDel="00000000" w:rsidP="00000000" w:rsidRDefault="00000000" w:rsidRPr="00000000" w14:paraId="00000009">
      <w:pPr>
        <w:numPr>
          <w:ilvl w:val="0"/>
          <w:numId w:val="1"/>
        </w:numPr>
        <w:ind w:left="720" w:hanging="360"/>
        <w:rPr>
          <w:b w:val="1"/>
          <w:sz w:val="26"/>
          <w:szCs w:val="26"/>
        </w:rPr>
      </w:pPr>
      <w:r w:rsidDel="00000000" w:rsidR="00000000" w:rsidRPr="00000000">
        <w:rPr>
          <w:b w:val="1"/>
          <w:sz w:val="26"/>
          <w:szCs w:val="26"/>
          <w:rtl w:val="0"/>
        </w:rPr>
        <w:t xml:space="preserve">Pergunta “Motivação”</w:t>
      </w:r>
    </w:p>
    <w:p w:rsidR="00000000" w:rsidDel="00000000" w:rsidP="00000000" w:rsidRDefault="00000000" w:rsidRPr="00000000" w14:paraId="0000000A">
      <w:pPr>
        <w:rPr>
          <w:b w:val="1"/>
          <w:sz w:val="28"/>
          <w:szCs w:val="28"/>
        </w:rPr>
      </w:pPr>
      <w:r w:rsidDel="00000000" w:rsidR="00000000" w:rsidRPr="00000000">
        <w:rPr>
          <w:rtl w:val="0"/>
        </w:rPr>
      </w:r>
    </w:p>
    <w:p w:rsidR="00000000" w:rsidDel="00000000" w:rsidP="00000000" w:rsidRDefault="00000000" w:rsidRPr="00000000" w14:paraId="0000000B">
      <w:pPr>
        <w:jc w:val="both"/>
        <w:rPr>
          <w:b w:val="1"/>
        </w:rPr>
      </w:pPr>
      <w:r w:rsidDel="00000000" w:rsidR="00000000" w:rsidRPr="00000000">
        <w:rPr>
          <w:i w:val="1"/>
          <w:rtl w:val="0"/>
        </w:rPr>
        <w:t xml:space="preserve">Entrevistadora</w:t>
      </w:r>
      <w:r w:rsidDel="00000000" w:rsidR="00000000" w:rsidRPr="00000000">
        <w:rPr>
          <w:rtl w:val="0"/>
        </w:rPr>
        <w:t xml:space="preserve">: </w:t>
      </w:r>
      <w:r w:rsidDel="00000000" w:rsidR="00000000" w:rsidRPr="00000000">
        <w:rPr>
          <w:b w:val="1"/>
          <w:rtl w:val="0"/>
        </w:rPr>
        <w:t xml:space="preserve">Mas o que você diria assim diretamente? Você quer conversar com alguém que está um pouquinho em dúvida, né, a respeito da área e o que você diria para incentivá-la justamente a seguir essa carreira na computação?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i w:val="1"/>
          <w:rtl w:val="0"/>
        </w:rPr>
        <w:t xml:space="preserve">Letícia:  </w:t>
      </w:r>
      <w:r w:rsidDel="00000000" w:rsidR="00000000" w:rsidRPr="00000000">
        <w:rPr>
          <w:rtl w:val="0"/>
        </w:rPr>
        <w:t xml:space="preserve">-  Ah, eu diria, vem porque o mundo precisa de você, literalmente. E eu diria a faça da sua singularidade, da sua autenticidade, a sua força. Porque assim, eu não quero, não romatizando assim de forma algumas dificuldades, né, que as minorias enfrentam no cotidiano, mas querendo ressaltar mesmo que onde tem desafio é também onde se encontram as maiores oportunidades. E se você é consciente de que ser diferente é bom, ser diferente agrega, ser diferente inspira, então traz sua diferença como trunfo, acredita nela e você vai ser capaz sim de entregar valor através dela. E se tiver então um ambiente de mindset de crescimento e tudo mais, as pessoas ao seu redor vão eventualmente entender isso também e vão te valorizar por isso. Eu diria também para serem resilientes, não desista antes de tentar e acredite porque você tem capacidade. Use a comparação só se for para se inspirar de forma alguma para medir você com os outros ou se desqualificar. E a resiliência acho que também vai ser importante para você conquistar o seu lugar de fala para você manter o constante aprendizado porque o que você sabe ninguém tira de você, então estuda e estuda a forma como melhor se encaixar para você, cada um tem o seu jeito. De novo, você é diferente dos outros, é uma pessoa única. Além disso, buscar grupos de suporte, buscar formas de estar com outras mulheres, com outras pessoas que te dêem suporte, ter alguém com quem você possa recorrer ao longo dessa jornada de aprendizado e também de carreira, porque não. Grupos de suporte eu acho que são poderosas, principalmente naqueles dias ruins. Então acho que essas seriam as três dicas aí. Continue acreditando na sua diferença, seja resiliente e tenha grupo de suporte.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